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09A5" w14:textId="75DC8CBC"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1789EB96" w:rsidR="002E6B70" w:rsidRPr="000C4C8A" w:rsidRDefault="00E621E1" w:rsidP="00805B1B">
      <w:pPr>
        <w:pStyle w:val="Default"/>
        <w:rPr>
          <w:sz w:val="22"/>
          <w:szCs w:val="22"/>
        </w:rPr>
      </w:pPr>
      <w:r w:rsidRPr="000C4C8A">
        <w:rPr>
          <w:sz w:val="22"/>
          <w:szCs w:val="22"/>
        </w:rPr>
        <w:t xml:space="preserve">On behalf of the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20</w:t>
      </w:r>
      <w:r w:rsidR="005868EC" w:rsidRPr="000C4C8A">
        <w:rPr>
          <w:sz w:val="22"/>
          <w:szCs w:val="22"/>
        </w:rPr>
        <w:t>2</w:t>
      </w:r>
      <w:r w:rsidR="00EA7EC6" w:rsidRPr="000C4C8A">
        <w:rPr>
          <w:sz w:val="22"/>
          <w:szCs w:val="22"/>
        </w:rPr>
        <w:t>4</w:t>
      </w:r>
      <w:r w:rsidRPr="000C4C8A">
        <w:rPr>
          <w:sz w:val="22"/>
          <w:szCs w:val="22"/>
        </w:rPr>
        <w:t>, beginning</w:t>
      </w:r>
      <w:r w:rsidR="002E6B70" w:rsidRPr="000C4C8A">
        <w:rPr>
          <w:sz w:val="22"/>
          <w:szCs w:val="22"/>
        </w:rPr>
        <w:t xml:space="preserve"> </w:t>
      </w:r>
      <w:r w:rsidR="00805B1B" w:rsidRPr="000C4C8A">
        <w:rPr>
          <w:sz w:val="22"/>
          <w:szCs w:val="22"/>
        </w:rPr>
        <w:t>[</w:t>
      </w:r>
      <w:r w:rsidR="00805B1B" w:rsidRPr="000C4C8A">
        <w:rPr>
          <w:b/>
          <w:bCs/>
          <w:sz w:val="22"/>
          <w:szCs w:val="22"/>
        </w:rPr>
        <w:t>May</w:t>
      </w:r>
      <w:r w:rsidR="007E48E9" w:rsidRPr="000C4C8A">
        <w:rPr>
          <w:b/>
          <w:bCs/>
          <w:sz w:val="22"/>
          <w:szCs w:val="22"/>
        </w:rPr>
        <w:t xml:space="preserve"> </w:t>
      </w:r>
      <w:r w:rsidR="00805B1B" w:rsidRPr="000C4C8A">
        <w:rPr>
          <w:b/>
          <w:bCs/>
          <w:sz w:val="22"/>
          <w:szCs w:val="22"/>
        </w:rPr>
        <w:t>1</w:t>
      </w:r>
      <w:r w:rsidR="00EA7EC6" w:rsidRPr="000C4C8A">
        <w:rPr>
          <w:b/>
          <w:bCs/>
          <w:sz w:val="22"/>
          <w:szCs w:val="22"/>
        </w:rPr>
        <w:t>3</w:t>
      </w:r>
      <w:r w:rsidR="00805B1B" w:rsidRPr="000C4C8A">
        <w:rPr>
          <w:b/>
          <w:bCs/>
          <w:sz w:val="22"/>
          <w:szCs w:val="22"/>
        </w:rPr>
        <w:t xml:space="preserve"> (4 week), May 1</w:t>
      </w:r>
      <w:r w:rsidR="00EA7EC6" w:rsidRPr="000C4C8A">
        <w:rPr>
          <w:b/>
          <w:bCs/>
          <w:sz w:val="22"/>
          <w:szCs w:val="22"/>
        </w:rPr>
        <w:t>3</w:t>
      </w:r>
      <w:r w:rsidR="00805B1B" w:rsidRPr="000C4C8A">
        <w:rPr>
          <w:b/>
          <w:bCs/>
          <w:sz w:val="22"/>
          <w:szCs w:val="22"/>
        </w:rPr>
        <w:t xml:space="preserve"> (6 week), June 2</w:t>
      </w:r>
      <w:r w:rsidR="00EA7EC6" w:rsidRPr="000C4C8A">
        <w:rPr>
          <w:b/>
          <w:bCs/>
          <w:sz w:val="22"/>
          <w:szCs w:val="22"/>
        </w:rPr>
        <w:t>4</w:t>
      </w:r>
      <w:r w:rsidR="00805B1B" w:rsidRPr="000C4C8A">
        <w:rPr>
          <w:b/>
          <w:bCs/>
          <w:sz w:val="22"/>
          <w:szCs w:val="22"/>
        </w:rPr>
        <w:t xml:space="preserve"> (6 week</w:t>
      </w:r>
      <w:r w:rsidR="00B84790" w:rsidRPr="000C4C8A">
        <w:rPr>
          <w:b/>
          <w:bCs/>
          <w:sz w:val="22"/>
          <w:szCs w:val="22"/>
        </w:rPr>
        <w:t xml:space="preserve"> – session II</w:t>
      </w:r>
      <w:r w:rsidR="00805B1B" w:rsidRPr="000C4C8A">
        <w:rPr>
          <w:b/>
          <w:bCs/>
          <w:sz w:val="22"/>
          <w:szCs w:val="22"/>
        </w:rPr>
        <w:t>), June 1</w:t>
      </w:r>
      <w:r w:rsidR="00EA7EC6" w:rsidRPr="000C4C8A">
        <w:rPr>
          <w:b/>
          <w:bCs/>
          <w:sz w:val="22"/>
          <w:szCs w:val="22"/>
        </w:rPr>
        <w:t>0</w:t>
      </w:r>
      <w:r w:rsidR="00805B1B" w:rsidRPr="000C4C8A">
        <w:rPr>
          <w:b/>
          <w:bCs/>
          <w:sz w:val="22"/>
          <w:szCs w:val="22"/>
        </w:rPr>
        <w:t xml:space="preserve"> (8 week), May </w:t>
      </w:r>
      <w:r w:rsidR="00EA7EC6" w:rsidRPr="000C4C8A">
        <w:rPr>
          <w:b/>
          <w:bCs/>
          <w:sz w:val="22"/>
          <w:szCs w:val="22"/>
        </w:rPr>
        <w:t>13</w:t>
      </w:r>
      <w:r w:rsidR="00805B1B" w:rsidRPr="000C4C8A">
        <w:rPr>
          <w:b/>
          <w:bCs/>
          <w:sz w:val="22"/>
          <w:szCs w:val="22"/>
        </w:rPr>
        <w:t xml:space="preserve"> (12 week)]</w:t>
      </w:r>
      <w:r w:rsidR="00805B1B" w:rsidRPr="000C4C8A">
        <w:rPr>
          <w:sz w:val="22"/>
          <w:szCs w:val="22"/>
        </w:rPr>
        <w:t xml:space="preserve">, </w:t>
      </w:r>
      <w:r w:rsidRPr="000C4C8A">
        <w:rPr>
          <w:sz w:val="22"/>
          <w:szCs w:val="22"/>
        </w:rPr>
        <w:t>20</w:t>
      </w:r>
      <w:r w:rsidR="005868EC" w:rsidRPr="000C4C8A">
        <w:rPr>
          <w:sz w:val="22"/>
          <w:szCs w:val="22"/>
        </w:rPr>
        <w:t>2</w:t>
      </w:r>
      <w:r w:rsidR="00EA7EC6" w:rsidRPr="000C4C8A">
        <w:rPr>
          <w:sz w:val="22"/>
          <w:szCs w:val="22"/>
        </w:rPr>
        <w:t>4</w:t>
      </w:r>
      <w:r w:rsidRPr="000C4C8A">
        <w:rPr>
          <w:sz w:val="22"/>
          <w:szCs w:val="22"/>
        </w:rPr>
        <w:t xml:space="preserve"> </w:t>
      </w:r>
      <w:r w:rsidR="002E6B70" w:rsidRPr="000C4C8A">
        <w:rPr>
          <w:sz w:val="22"/>
          <w:szCs w:val="22"/>
        </w:rPr>
        <w:t>and ending</w:t>
      </w:r>
      <w:r w:rsidRPr="000C4C8A">
        <w:rPr>
          <w:sz w:val="22"/>
          <w:szCs w:val="22"/>
        </w:rPr>
        <w:t xml:space="preserve"> </w:t>
      </w:r>
      <w:r w:rsidR="00805B1B" w:rsidRPr="000C4C8A">
        <w:rPr>
          <w:b/>
          <w:bCs/>
          <w:sz w:val="22"/>
          <w:szCs w:val="22"/>
        </w:rPr>
        <w:t>[</w:t>
      </w:r>
      <w:r w:rsidR="007E79F3" w:rsidRPr="000C4C8A">
        <w:rPr>
          <w:b/>
          <w:bCs/>
          <w:sz w:val="22"/>
          <w:szCs w:val="22"/>
        </w:rPr>
        <w:t xml:space="preserve">June </w:t>
      </w:r>
      <w:r w:rsidR="003226FE">
        <w:rPr>
          <w:b/>
          <w:bCs/>
          <w:sz w:val="22"/>
          <w:szCs w:val="22"/>
        </w:rPr>
        <w:t>7</w:t>
      </w:r>
      <w:r w:rsidR="007E79F3" w:rsidRPr="000C4C8A">
        <w:rPr>
          <w:b/>
          <w:bCs/>
          <w:sz w:val="22"/>
          <w:szCs w:val="22"/>
        </w:rPr>
        <w:t xml:space="preserve"> (4 week), June 2</w:t>
      </w:r>
      <w:r w:rsidR="003226FE">
        <w:rPr>
          <w:b/>
          <w:bCs/>
          <w:sz w:val="22"/>
          <w:szCs w:val="22"/>
        </w:rPr>
        <w:t>1</w:t>
      </w:r>
      <w:r w:rsidR="007E79F3" w:rsidRPr="000C4C8A">
        <w:rPr>
          <w:b/>
          <w:bCs/>
          <w:sz w:val="22"/>
          <w:szCs w:val="22"/>
        </w:rPr>
        <w:t xml:space="preserve"> (6 week), August </w:t>
      </w:r>
      <w:r w:rsidR="003226FE">
        <w:rPr>
          <w:b/>
          <w:bCs/>
          <w:sz w:val="22"/>
          <w:szCs w:val="22"/>
        </w:rPr>
        <w:t>2</w:t>
      </w:r>
      <w:r w:rsidR="007E79F3" w:rsidRPr="000C4C8A">
        <w:rPr>
          <w:b/>
          <w:bCs/>
          <w:sz w:val="22"/>
          <w:szCs w:val="22"/>
        </w:rPr>
        <w:t xml:space="preserve"> (6 week</w:t>
      </w:r>
      <w:r w:rsidR="00B84790" w:rsidRPr="000C4C8A">
        <w:rPr>
          <w:b/>
          <w:bCs/>
          <w:sz w:val="22"/>
          <w:szCs w:val="22"/>
        </w:rPr>
        <w:t xml:space="preserve"> – session II</w:t>
      </w:r>
      <w:r w:rsidR="007E79F3" w:rsidRPr="000C4C8A">
        <w:rPr>
          <w:b/>
          <w:bCs/>
          <w:sz w:val="22"/>
          <w:szCs w:val="22"/>
        </w:rPr>
        <w:t xml:space="preserve">), August </w:t>
      </w:r>
      <w:r w:rsidR="003226FE">
        <w:rPr>
          <w:b/>
          <w:bCs/>
          <w:sz w:val="22"/>
          <w:szCs w:val="22"/>
        </w:rPr>
        <w:t xml:space="preserve">2 </w:t>
      </w:r>
      <w:r w:rsidR="007E79F3" w:rsidRPr="000C4C8A">
        <w:rPr>
          <w:b/>
          <w:bCs/>
          <w:sz w:val="22"/>
          <w:szCs w:val="22"/>
        </w:rPr>
        <w:t xml:space="preserve">(8 week), August </w:t>
      </w:r>
      <w:r w:rsidR="003226FE">
        <w:rPr>
          <w:b/>
          <w:bCs/>
          <w:sz w:val="22"/>
          <w:szCs w:val="22"/>
        </w:rPr>
        <w:t>2</w:t>
      </w:r>
      <w:r w:rsidR="007E79F3" w:rsidRPr="000C4C8A">
        <w:rPr>
          <w:b/>
          <w:bCs/>
          <w:sz w:val="22"/>
          <w:szCs w:val="22"/>
        </w:rPr>
        <w:t xml:space="preserve"> (12 week)</w:t>
      </w:r>
      <w:r w:rsidR="006D3A3E" w:rsidRPr="000C4C8A">
        <w:rPr>
          <w:b/>
          <w:bCs/>
          <w:sz w:val="22"/>
          <w:szCs w:val="22"/>
        </w:rPr>
        <w:t>]</w:t>
      </w:r>
      <w:r w:rsidRPr="000C4C8A">
        <w:rPr>
          <w:b/>
          <w:bCs/>
          <w:sz w:val="22"/>
          <w:szCs w:val="22"/>
        </w:rPr>
        <w:t>,</w:t>
      </w:r>
      <w:r w:rsidRPr="000C4C8A">
        <w:rPr>
          <w:sz w:val="22"/>
          <w:szCs w:val="22"/>
        </w:rPr>
        <w:t xml:space="preserve"> 20</w:t>
      </w:r>
      <w:r w:rsidR="005868EC" w:rsidRPr="000C4C8A">
        <w:rPr>
          <w:sz w:val="22"/>
          <w:szCs w:val="22"/>
        </w:rPr>
        <w:t>2</w:t>
      </w:r>
      <w:r w:rsidR="00EA7EC6" w:rsidRPr="000C4C8A">
        <w:rPr>
          <w:sz w:val="22"/>
          <w:szCs w:val="22"/>
        </w:rPr>
        <w:t>4</w:t>
      </w:r>
      <w:r w:rsidRPr="000C4C8A">
        <w:rPr>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16F63646" w:rsidR="007E48E9" w:rsidRPr="000C4C8A" w:rsidRDefault="007E48E9" w:rsidP="00F530D8">
      <w:pPr>
        <w:pStyle w:val="Default"/>
        <w:rPr>
          <w:sz w:val="22"/>
          <w:szCs w:val="22"/>
        </w:rPr>
      </w:pPr>
      <w:r w:rsidRPr="000C4C8A">
        <w:rPr>
          <w:sz w:val="22"/>
          <w:szCs w:val="22"/>
        </w:rPr>
        <w:t>If you fail to be available to start your appointment on [</w:t>
      </w:r>
      <w:r w:rsidRPr="000C4C8A">
        <w:rPr>
          <w:b/>
          <w:bCs/>
          <w:sz w:val="22"/>
          <w:szCs w:val="22"/>
        </w:rPr>
        <w:t>May 1</w:t>
      </w:r>
      <w:r w:rsidR="00EA7EC6" w:rsidRPr="000C4C8A">
        <w:rPr>
          <w:b/>
          <w:bCs/>
          <w:sz w:val="22"/>
          <w:szCs w:val="22"/>
        </w:rPr>
        <w:t>3</w:t>
      </w:r>
      <w:r w:rsidRPr="000C4C8A">
        <w:rPr>
          <w:b/>
          <w:bCs/>
          <w:sz w:val="22"/>
          <w:szCs w:val="22"/>
        </w:rPr>
        <w:t>, June 2</w:t>
      </w:r>
      <w:r w:rsidR="00EA7EC6" w:rsidRPr="000C4C8A">
        <w:rPr>
          <w:b/>
          <w:bCs/>
          <w:sz w:val="22"/>
          <w:szCs w:val="22"/>
        </w:rPr>
        <w:t>4</w:t>
      </w:r>
      <w:r w:rsidRPr="000C4C8A">
        <w:rPr>
          <w:b/>
          <w:bCs/>
          <w:sz w:val="22"/>
          <w:szCs w:val="22"/>
        </w:rPr>
        <w:t>, June 1</w:t>
      </w:r>
      <w:r w:rsidR="00EA7EC6" w:rsidRPr="000C4C8A">
        <w:rPr>
          <w:b/>
          <w:bCs/>
          <w:sz w:val="22"/>
          <w:szCs w:val="22"/>
        </w:rPr>
        <w:t>0</w:t>
      </w:r>
      <w:r w:rsidRPr="000C4C8A">
        <w:rPr>
          <w:sz w:val="22"/>
          <w:szCs w:val="22"/>
        </w:rPr>
        <w:t>], 202</w:t>
      </w:r>
      <w:r w:rsidR="007B2917" w:rsidRPr="000C4C8A">
        <w:rPr>
          <w:sz w:val="22"/>
          <w:szCs w:val="22"/>
        </w:rPr>
        <w:t>4</w:t>
      </w:r>
      <w:r w:rsidRPr="000C4C8A">
        <w:rPr>
          <w:sz w:val="22"/>
          <w:szCs w:val="22"/>
        </w:rPr>
        <w:t xml:space="preserve">, we will adjust your period of appointment and </w:t>
      </w:r>
      <w:proofErr w:type="gramStart"/>
      <w:r w:rsidRPr="000C4C8A">
        <w:rPr>
          <w:sz w:val="22"/>
          <w:szCs w:val="22"/>
        </w:rPr>
        <w:t>salary</w:t>
      </w:r>
      <w:proofErr w:type="gramEnd"/>
      <w:r w:rsidRPr="000C4C8A">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73E0013F" w:rsidR="002E6B70" w:rsidRDefault="00FD4A2E" w:rsidP="00E621E1">
      <w:pPr>
        <w:rPr>
          <w:sz w:val="22"/>
          <w:szCs w:val="22"/>
          <w:u w:val="single"/>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by the </w:t>
      </w:r>
      <w:bookmarkStart w:id="1" w:name="_Hlk157521793"/>
      <w:r w:rsidRPr="000C4C8A">
        <w:rPr>
          <w:sz w:val="22"/>
          <w:szCs w:val="22"/>
        </w:rPr>
        <w:t>Associate Dean for Graduate Education in the employing college.</w:t>
      </w:r>
      <w:bookmarkEnd w:id="1"/>
      <w:r w:rsidRPr="000C4C8A">
        <w:rPr>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All teaching assignments are made at the discretion of the  Department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lastRenderedPageBreak/>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77777777"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r w:rsidRPr="000C4C8A">
        <w:rPr>
          <w:b/>
          <w:bCs/>
          <w:sz w:val="22"/>
          <w:szCs w:val="22"/>
        </w:rPr>
        <w:t>[</w:t>
      </w:r>
      <w:r w:rsidRPr="000C4C8A">
        <w:rPr>
          <w:b/>
          <w:bCs/>
          <w:sz w:val="22"/>
          <w:szCs w:val="22"/>
          <w:highlight w:val="yellow"/>
        </w:rPr>
        <w:t>below are examples of possible contingencies</w:t>
      </w:r>
      <w:r w:rsidRPr="000C4C8A">
        <w:rPr>
          <w:b/>
          <w:bCs/>
          <w:sz w:val="22"/>
          <w:szCs w:val="22"/>
        </w:rPr>
        <w:t>, but your program may have other examples]</w:t>
      </w:r>
      <w:r w:rsidRPr="000C4C8A">
        <w:rPr>
          <w:sz w:val="22"/>
          <w:szCs w:val="22"/>
        </w:rPr>
        <w:t>.</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(if</w:t>
      </w:r>
      <w:r w:rsidRPr="000C4C8A">
        <w:rPr>
          <w:spacing w:val="-33"/>
        </w:rPr>
        <w:t xml:space="preserve">  </w:t>
      </w:r>
      <w:r w:rsidRPr="000C4C8A">
        <w:t>relevant)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77777777" w:rsidR="007B5CCB" w:rsidRPr="000C4C8A"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verify your registration for this test with the ESL Office, 1112 UCC, by </w:t>
      </w:r>
      <w:r w:rsidRPr="000C4C8A">
        <w:rPr>
          <w:b/>
          <w:bCs/>
          <w:sz w:val="22"/>
          <w:szCs w:val="22"/>
        </w:rPr>
        <w:t>[</w:t>
      </w:r>
      <w:r w:rsidRPr="000C4C8A">
        <w:rPr>
          <w:b/>
          <w:bCs/>
          <w:sz w:val="22"/>
          <w:szCs w:val="22"/>
          <w:highlight w:val="yellow"/>
        </w:rPr>
        <w:t>date</w:t>
      </w:r>
      <w:r w:rsidRPr="000C4C8A">
        <w:rPr>
          <w:b/>
          <w:bCs/>
          <w:sz w:val="22"/>
          <w:szCs w:val="22"/>
        </w:rPr>
        <w:t>]</w:t>
      </w:r>
      <w:r w:rsidRPr="000C4C8A">
        <w:rPr>
          <w:sz w:val="22"/>
          <w:szCs w:val="22"/>
        </w:rPr>
        <w:t>.</w:t>
      </w:r>
    </w:p>
    <w:p w14:paraId="56354817" w14:textId="77777777" w:rsidR="007B5CCB" w:rsidRPr="000C4C8A" w:rsidRDefault="007B5CCB" w:rsidP="00E97E8C">
      <w:pPr>
        <w:pStyle w:val="BodyText"/>
        <w:spacing w:before="8"/>
        <w:ind w:left="115" w:right="115"/>
        <w:contextualSpacing/>
        <w:rPr>
          <w:sz w:val="22"/>
          <w:szCs w:val="22"/>
        </w:rPr>
      </w:pPr>
    </w:p>
    <w:p w14:paraId="551B7D09" w14:textId="77777777"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0C4C8A">
          <w:rPr>
            <w:rStyle w:val="Hyperlink"/>
          </w:rPr>
          <w:t>English Speaking Proficiency Assessment</w:t>
        </w:r>
      </w:hyperlink>
      <w:r w:rsidRPr="000C4C8A">
        <w:t xml:space="preserve"> (ESPA), will evaluate your general spoken English proficiency. If you pass the ESPA test, you will take the </w:t>
      </w:r>
      <w:hyperlink r:id="rId17" w:history="1">
        <w:r w:rsidRPr="000C4C8A">
          <w:rPr>
            <w:rStyle w:val="Hyperlink"/>
          </w:rPr>
          <w:t>English Language Performance Test</w:t>
        </w:r>
      </w:hyperlink>
      <w:r w:rsidRPr="000C4C8A">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77777777"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w:t>
      </w:r>
      <w:proofErr w:type="spellStart"/>
      <w:r w:rsidRPr="000C4C8A">
        <w:rPr>
          <w:sz w:val="22"/>
          <w:szCs w:val="22"/>
        </w:rPr>
        <w:t>subscore</w:t>
      </w:r>
      <w:proofErr w:type="spellEnd"/>
      <w:r w:rsidRPr="000C4C8A">
        <w:rPr>
          <w:sz w:val="22"/>
          <w:szCs w:val="22"/>
        </w:rPr>
        <w:t xml:space="preserve"> of 26 and listening </w:t>
      </w:r>
      <w:proofErr w:type="spellStart"/>
      <w:r w:rsidRPr="000C4C8A">
        <w:rPr>
          <w:sz w:val="22"/>
          <w:szCs w:val="22"/>
        </w:rPr>
        <w:t>subscore</w:t>
      </w:r>
      <w:proofErr w:type="spellEnd"/>
      <w:r w:rsidRPr="000C4C8A">
        <w:rPr>
          <w:sz w:val="22"/>
          <w:szCs w:val="22"/>
        </w:rPr>
        <w:t xml:space="preserve"> of 25 are exempt from taking the ESPA but will be required to take the ELPT. Students who receive a score of 60 on the ESPA are exempt from taking the ELPT and will be fully certified.</w:t>
      </w:r>
    </w:p>
    <w:p w14:paraId="14E08882" w14:textId="77777777"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https://esl.uiowa.edu/programs/teaching-assistant-preparation-english</w:t>
      </w:r>
      <w:r w:rsidRPr="000C4C8A">
        <w:rPr>
          <w:sz w:val="22"/>
          <w:szCs w:val="22"/>
        </w:rPr>
        <w:t>.</w:t>
      </w:r>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w:t>
      </w:r>
      <w:r w:rsidRPr="00844A9C">
        <w:lastRenderedPageBreak/>
        <w:t xml:space="preserve">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 xml:space="preserve">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0C4C8A">
        <w:rPr>
          <w:sz w:val="22"/>
          <w:szCs w:val="22"/>
        </w:rPr>
        <w:t>University</w:t>
      </w:r>
      <w:proofErr w:type="gramEnd"/>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A7F2"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all of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8" w:history="1">
        <w:r w:rsidRPr="000C4C8A">
          <w:rPr>
            <w:rStyle w:val="Hyperlink"/>
            <w:sz w:val="22"/>
            <w:szCs w:val="22"/>
          </w:rPr>
          <w:t xml:space="preserve">University of Iowa Intellectual </w:t>
        </w:r>
        <w:proofErr w:type="spellStart"/>
        <w:r w:rsidRPr="000C4C8A">
          <w:rPr>
            <w:rStyle w:val="Hyperlink"/>
            <w:sz w:val="22"/>
            <w:szCs w:val="22"/>
          </w:rPr>
          <w:t>PropertyPolicy</w:t>
        </w:r>
        <w:proofErr w:type="spellEnd"/>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lastRenderedPageBreak/>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19"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52509397" w:rsidR="007B5CCB" w:rsidRPr="000C4C8A" w:rsidRDefault="007B5CCB" w:rsidP="00E97E8C">
      <w:pPr>
        <w:pStyle w:val="Default"/>
        <w:contextualSpacing/>
        <w:rPr>
          <w:b/>
          <w:sz w:val="22"/>
          <w:szCs w:val="22"/>
        </w:rPr>
      </w:pPr>
      <w:r w:rsidRPr="000C4C8A">
        <w:rPr>
          <w:b/>
          <w:sz w:val="22"/>
          <w:szCs w:val="22"/>
        </w:rPr>
        <w:t>Harassment Prevention Education Requirement</w:t>
      </w:r>
    </w:p>
    <w:p w14:paraId="5594B02E" w14:textId="77777777" w:rsidR="007B5CCB" w:rsidRPr="000C4C8A" w:rsidRDefault="007B5CCB" w:rsidP="00E97E8C">
      <w:pPr>
        <w:pStyle w:val="Default"/>
        <w:contextualSpacing/>
        <w:rPr>
          <w:b/>
          <w:sz w:val="22"/>
          <w:szCs w:val="22"/>
        </w:rPr>
      </w:pPr>
    </w:p>
    <w:p w14:paraId="4437B12C" w14:textId="77777777" w:rsidR="007B5CCB" w:rsidRPr="000C4C8A" w:rsidRDefault="007B5CCB" w:rsidP="00E97E8C">
      <w:pPr>
        <w:pStyle w:val="Default"/>
        <w:ind w:left="115" w:right="115"/>
        <w:contextualSpacing/>
        <w:rPr>
          <w:color w:val="auto"/>
          <w:sz w:val="22"/>
          <w:szCs w:val="22"/>
        </w:rPr>
      </w:pPr>
      <w:r w:rsidRPr="000C4C8A">
        <w:rPr>
          <w:bCs/>
          <w:sz w:val="22"/>
          <w:szCs w:val="22"/>
        </w:rPr>
        <w:t>The</w:t>
      </w:r>
      <w:r w:rsidRPr="000C4C8A">
        <w:rPr>
          <w:sz w:val="22"/>
          <w:szCs w:val="22"/>
        </w:rPr>
        <w:t xml:space="preserve"> University of Iowa is committed to the creation and maintenance of a positive work environment for all. Toward this goal and per the University of Iowa’s </w:t>
      </w:r>
      <w:hyperlink r:id="rId20" w:history="1">
        <w:r w:rsidRPr="000C4C8A">
          <w:rPr>
            <w:rStyle w:val="Hyperlink"/>
            <w:i/>
            <w:iCs/>
            <w:sz w:val="22"/>
            <w:szCs w:val="22"/>
          </w:rPr>
          <w:t>Policy on Sexual Harassment and Sexual Misconduct</w:t>
        </w:r>
      </w:hyperlink>
      <w:r w:rsidRPr="000C4C8A">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0C4C8A">
        <w:rPr>
          <w:color w:val="auto"/>
          <w:sz w:val="22"/>
          <w:szCs w:val="22"/>
        </w:rPr>
        <w:t xml:space="preserve">Policy on Sexual Harassment and Sexual Misconduct. </w:t>
      </w:r>
      <w:r w:rsidRPr="000C4C8A">
        <w:rPr>
          <w:rFonts w:eastAsia="Calibri"/>
          <w:color w:val="auto"/>
          <w:sz w:val="22"/>
          <w:szCs w:val="22"/>
        </w:rPr>
        <w:t xml:space="preserve">Once you begin employment, </w:t>
      </w:r>
      <w:r w:rsidRPr="000C4C8A">
        <w:rPr>
          <w:color w:val="auto"/>
          <w:sz w:val="22"/>
          <w:szCs w:val="22"/>
        </w:rPr>
        <w:t xml:space="preserve">you may satisfy this requirement by completing an approved online course or instructor-led course (if available). </w:t>
      </w:r>
    </w:p>
    <w:p w14:paraId="2794C45F" w14:textId="77777777" w:rsidR="007B5CCB" w:rsidRPr="000C4C8A" w:rsidRDefault="007B5CCB" w:rsidP="00E97E8C">
      <w:pPr>
        <w:pStyle w:val="BodyText"/>
        <w:tabs>
          <w:tab w:val="left" w:pos="1462"/>
        </w:tabs>
        <w:ind w:left="115" w:right="115"/>
        <w:contextualSpacing/>
        <w:rPr>
          <w:bCs/>
          <w:sz w:val="22"/>
          <w:szCs w:val="22"/>
        </w:rPr>
      </w:pPr>
    </w:p>
    <w:p w14:paraId="113E2CC2" w14:textId="77777777" w:rsidR="007B5CCB" w:rsidRPr="000C4C8A" w:rsidRDefault="007B5CCB" w:rsidP="00E97E8C">
      <w:pPr>
        <w:pStyle w:val="Default"/>
        <w:ind w:left="115" w:right="115"/>
        <w:contextualSpacing/>
        <w:rPr>
          <w:sz w:val="22"/>
          <w:szCs w:val="22"/>
        </w:rPr>
      </w:pPr>
      <w:r w:rsidRPr="000C4C8A">
        <w:rPr>
          <w:sz w:val="22"/>
          <w:szCs w:val="22"/>
        </w:rPr>
        <w:t xml:space="preserve">To view your initial due date for completion of this course, log in to the  </w:t>
      </w:r>
      <w:hyperlink r:id="rId21" w:history="1">
        <w:r w:rsidRPr="000C4C8A">
          <w:rPr>
            <w:rStyle w:val="Hyperlink"/>
            <w:sz w:val="22"/>
            <w:szCs w:val="22"/>
          </w:rPr>
          <w:t>UI Compliance &amp; Qualifications system</w:t>
        </w:r>
      </w:hyperlink>
      <w:r w:rsidRPr="000C4C8A">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947C374" w14:textId="77777777" w:rsidR="007B5CCB" w:rsidRPr="000C4C8A" w:rsidRDefault="007B5CCB" w:rsidP="00E97E8C">
      <w:pPr>
        <w:pStyle w:val="Default"/>
        <w:ind w:left="115" w:right="115"/>
        <w:contextualSpacing/>
        <w:rPr>
          <w:sz w:val="22"/>
          <w:szCs w:val="22"/>
        </w:rPr>
      </w:pPr>
    </w:p>
    <w:p w14:paraId="7121FCB9" w14:textId="77777777" w:rsidR="007B5CCB" w:rsidRPr="000C4C8A" w:rsidRDefault="007B5CCB" w:rsidP="00E97E8C">
      <w:pPr>
        <w:pStyle w:val="BodyText"/>
        <w:tabs>
          <w:tab w:val="left" w:pos="1462"/>
        </w:tabs>
        <w:ind w:left="115" w:right="115"/>
        <w:contextualSpacing/>
        <w:rPr>
          <w:bCs/>
          <w:sz w:val="22"/>
          <w:szCs w:val="22"/>
        </w:rPr>
      </w:pPr>
      <w:r w:rsidRPr="000C4C8A">
        <w:rPr>
          <w:sz w:val="22"/>
          <w:szCs w:val="22"/>
        </w:rPr>
        <w:t xml:space="preserve">Further information about the education requirement and login instructions are available on the Office of Institutional Equity’s </w:t>
      </w:r>
      <w:hyperlink r:id="rId22" w:history="1">
        <w:r w:rsidRPr="000C4C8A">
          <w:rPr>
            <w:rStyle w:val="Hyperlink"/>
            <w:sz w:val="22"/>
            <w:szCs w:val="22"/>
          </w:rPr>
          <w:t>Harassment Prevention Education</w:t>
        </w:r>
      </w:hyperlink>
      <w:r w:rsidRPr="000C4C8A">
        <w:rPr>
          <w:sz w:val="22"/>
          <w:szCs w:val="22"/>
        </w:rPr>
        <w:t xml:space="preserve"> website.</w:t>
      </w: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P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3"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4"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778C3170" w14:textId="77777777" w:rsidR="00B30DE7" w:rsidRDefault="00B30DE7" w:rsidP="00B30DE7">
      <w:pPr>
        <w:tabs>
          <w:tab w:val="left" w:pos="630"/>
          <w:tab w:val="left" w:pos="4590"/>
        </w:tabs>
        <w:spacing w:line="276" w:lineRule="auto"/>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all of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30E1"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6C9E"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882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934F"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212ED752" w:rsidR="00C24BF8" w:rsidRPr="00BB1645" w:rsidRDefault="007B5CCB" w:rsidP="00BB1645">
      <w:pPr>
        <w:spacing w:before="39"/>
        <w:ind w:left="1747" w:right="1762"/>
        <w:jc w:val="center"/>
        <w:rPr>
          <w:i/>
          <w:sz w:val="22"/>
          <w:szCs w:val="22"/>
        </w:rPr>
      </w:pPr>
      <w:r w:rsidRPr="000C4C8A">
        <w:rPr>
          <w:i/>
          <w:sz w:val="22"/>
          <w:szCs w:val="22"/>
        </w:rPr>
        <w:t>Updated:  January 2024</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C9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C4C8A"/>
    <w:rsid w:val="000D50F6"/>
    <w:rsid w:val="000F3365"/>
    <w:rsid w:val="00100440"/>
    <w:rsid w:val="001072D1"/>
    <w:rsid w:val="0015320D"/>
    <w:rsid w:val="001C4408"/>
    <w:rsid w:val="001F2439"/>
    <w:rsid w:val="00231296"/>
    <w:rsid w:val="00244E56"/>
    <w:rsid w:val="002827DA"/>
    <w:rsid w:val="002B311C"/>
    <w:rsid w:val="002B4642"/>
    <w:rsid w:val="002E6B70"/>
    <w:rsid w:val="003226FE"/>
    <w:rsid w:val="00322C9C"/>
    <w:rsid w:val="00355BC5"/>
    <w:rsid w:val="00396E23"/>
    <w:rsid w:val="003D1716"/>
    <w:rsid w:val="003D3627"/>
    <w:rsid w:val="003D6FE7"/>
    <w:rsid w:val="004765BD"/>
    <w:rsid w:val="00512DEC"/>
    <w:rsid w:val="00542356"/>
    <w:rsid w:val="005732AA"/>
    <w:rsid w:val="005868EC"/>
    <w:rsid w:val="005A1C44"/>
    <w:rsid w:val="005D6351"/>
    <w:rsid w:val="00636D51"/>
    <w:rsid w:val="0065734E"/>
    <w:rsid w:val="00675092"/>
    <w:rsid w:val="006D3A3E"/>
    <w:rsid w:val="00735113"/>
    <w:rsid w:val="007B2917"/>
    <w:rsid w:val="007B5CCB"/>
    <w:rsid w:val="007D7A18"/>
    <w:rsid w:val="007E48E9"/>
    <w:rsid w:val="007E79F3"/>
    <w:rsid w:val="00805B1B"/>
    <w:rsid w:val="00856DD5"/>
    <w:rsid w:val="008D2B18"/>
    <w:rsid w:val="008E0F9D"/>
    <w:rsid w:val="008F33D7"/>
    <w:rsid w:val="008F6D2E"/>
    <w:rsid w:val="009237D1"/>
    <w:rsid w:val="00935CCB"/>
    <w:rsid w:val="00941FF3"/>
    <w:rsid w:val="0095344F"/>
    <w:rsid w:val="00962C67"/>
    <w:rsid w:val="009A16C9"/>
    <w:rsid w:val="00A04CF0"/>
    <w:rsid w:val="00A26A66"/>
    <w:rsid w:val="00A879EB"/>
    <w:rsid w:val="00A87E5C"/>
    <w:rsid w:val="00AF6E44"/>
    <w:rsid w:val="00B11C81"/>
    <w:rsid w:val="00B30DE7"/>
    <w:rsid w:val="00B76E09"/>
    <w:rsid w:val="00B84790"/>
    <w:rsid w:val="00BA4127"/>
    <w:rsid w:val="00BB1645"/>
    <w:rsid w:val="00BB2142"/>
    <w:rsid w:val="00C24BF8"/>
    <w:rsid w:val="00C947E7"/>
    <w:rsid w:val="00CD3030"/>
    <w:rsid w:val="00CD7CD7"/>
    <w:rsid w:val="00D112F9"/>
    <w:rsid w:val="00DA434D"/>
    <w:rsid w:val="00DB1BEC"/>
    <w:rsid w:val="00DE7887"/>
    <w:rsid w:val="00E621E1"/>
    <w:rsid w:val="00E7791F"/>
    <w:rsid w:val="00E97E8C"/>
    <w:rsid w:val="00EA0CE9"/>
    <w:rsid w:val="00EA7EC6"/>
    <w:rsid w:val="00F01416"/>
    <w:rsid w:val="00F45A7D"/>
    <w:rsid w:val="00F530D8"/>
    <w:rsid w:val="00FB07A1"/>
    <w:rsid w:val="00FB655F"/>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opsmanual.uiowa.edu/administrative-financial-and-facilities-policies/university-iowa-intellectual-propert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pliance.hr.uiowa.edu/my_compliance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esl.uiowa.edu/programs/teaching-assistant-preparation-english/english-language-performance-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l.uiowa.edu/programs/teaching-assistant-preparation-english/english-speaking-proficiency-assessment" TargetMode="External"/><Relationship Id="rId20" Type="http://schemas.openxmlformats.org/officeDocument/2006/relationships/hyperlink" Target="https://opsmanual.uiowa.edu/community-policies/sexual-harassment-and-sexual-misconduct/education-programs" TargetMode="Externa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mailto:j-doe@uiowa.edu],"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mailto:j-doe@uiowa.edu]," TargetMode="External"/><Relationship Id="rId10" Type="http://schemas.openxmlformats.org/officeDocument/2006/relationships/hyperlink" Target="http://hr.uiowa.edu/benefits/student" TargetMode="External"/><Relationship Id="rId19" Type="http://schemas.openxmlformats.org/officeDocument/2006/relationships/hyperlink" Target="https://registrar.uiowa.edu/faculty-and-staff-ferpa-training"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2485</Words>
  <Characters>14169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Elliott, Catherine L</cp:lastModifiedBy>
  <cp:revision>2</cp:revision>
  <dcterms:created xsi:type="dcterms:W3CDTF">2024-02-20T17:49:00Z</dcterms:created>
  <dcterms:modified xsi:type="dcterms:W3CDTF">2024-02-20T17:49:00Z</dcterms:modified>
</cp:coreProperties>
</file>